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617F" w14:textId="77777777" w:rsidR="008104B4" w:rsidRPr="006E05A9" w:rsidRDefault="008104B4" w:rsidP="00100D9B">
      <w:pPr>
        <w:outlineLvl w:val="0"/>
        <w:rPr>
          <w:b/>
          <w:sz w:val="28"/>
          <w:szCs w:val="24"/>
        </w:rPr>
      </w:pPr>
      <w:r w:rsidRPr="006E05A9">
        <w:rPr>
          <w:b/>
          <w:sz w:val="28"/>
          <w:szCs w:val="24"/>
        </w:rPr>
        <w:t>INTERNATIONAL ASSOCIATION OF LAY CISTERCIAN COMMUNITIES</w:t>
      </w:r>
    </w:p>
    <w:p w14:paraId="21F52B57" w14:textId="77777777" w:rsidR="00CB6470" w:rsidRPr="009A69A1" w:rsidRDefault="00AB143C" w:rsidP="00100D9B">
      <w:pPr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20</w:t>
      </w:r>
      <w:r w:rsidR="00F1137A">
        <w:rPr>
          <w:b/>
          <w:sz w:val="28"/>
          <w:szCs w:val="24"/>
        </w:rPr>
        <w:t>20</w:t>
      </w:r>
      <w:r>
        <w:rPr>
          <w:b/>
          <w:sz w:val="28"/>
          <w:szCs w:val="24"/>
        </w:rPr>
        <w:t xml:space="preserve"> </w:t>
      </w:r>
      <w:r w:rsidR="00CB6470" w:rsidRPr="009A69A1">
        <w:rPr>
          <w:b/>
          <w:sz w:val="28"/>
          <w:szCs w:val="24"/>
        </w:rPr>
        <w:t>House Report</w:t>
      </w:r>
    </w:p>
    <w:p w14:paraId="558C7927" w14:textId="77777777" w:rsidR="00CB6470" w:rsidRPr="00BA0207" w:rsidRDefault="00CB6470" w:rsidP="00CB6470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657"/>
        <w:gridCol w:w="2430"/>
        <w:gridCol w:w="2646"/>
      </w:tblGrid>
      <w:tr w:rsidR="009C1A4D" w:rsidRPr="009D144A" w14:paraId="01DE5A04" w14:textId="77777777" w:rsidTr="00370687">
        <w:tc>
          <w:tcPr>
            <w:tcW w:w="571" w:type="dxa"/>
            <w:shd w:val="clear" w:color="auto" w:fill="auto"/>
            <w:vAlign w:val="center"/>
          </w:tcPr>
          <w:p w14:paraId="0910B120" w14:textId="77777777" w:rsidR="009C1A4D" w:rsidRPr="009D144A" w:rsidRDefault="009C1A4D" w:rsidP="009D144A">
            <w:pPr>
              <w:jc w:val="left"/>
              <w:rPr>
                <w:sz w:val="28"/>
                <w:szCs w:val="28"/>
              </w:rPr>
            </w:pPr>
            <w:r w:rsidRPr="009D144A">
              <w:rPr>
                <w:sz w:val="28"/>
                <w:szCs w:val="28"/>
              </w:rPr>
              <w:t>1.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6067D7F0" w14:textId="77777777" w:rsidR="009D144A" w:rsidRPr="009D144A" w:rsidRDefault="009C1A4D" w:rsidP="009D144A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Name of lay community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0AD3FEB0" w14:textId="77777777" w:rsidR="009C1A4D" w:rsidRPr="009D144A" w:rsidRDefault="00873413" w:rsidP="009D144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 Contemplative Associates (LCA)</w:t>
            </w:r>
          </w:p>
        </w:tc>
      </w:tr>
      <w:tr w:rsidR="009C1A4D" w:rsidRPr="009D144A" w14:paraId="278E277D" w14:textId="77777777" w:rsidTr="00370687">
        <w:tc>
          <w:tcPr>
            <w:tcW w:w="571" w:type="dxa"/>
            <w:shd w:val="clear" w:color="auto" w:fill="D9D9D9"/>
          </w:tcPr>
          <w:p w14:paraId="4A300825" w14:textId="77777777" w:rsidR="009C1A4D" w:rsidRPr="009D144A" w:rsidRDefault="009C1A4D" w:rsidP="009D144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2FB5523B" w14:textId="77777777" w:rsidR="009C1A4D" w:rsidRPr="009D144A" w:rsidRDefault="009C1A4D" w:rsidP="009D144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5A20634B" w14:textId="77777777" w:rsidR="009C1A4D" w:rsidRPr="009D144A" w:rsidRDefault="009C1A4D" w:rsidP="009D144A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37B5DAC0" w14:textId="77777777" w:rsidTr="00370687">
        <w:tc>
          <w:tcPr>
            <w:tcW w:w="571" w:type="dxa"/>
            <w:shd w:val="clear" w:color="auto" w:fill="auto"/>
            <w:vAlign w:val="center"/>
          </w:tcPr>
          <w:p w14:paraId="138DA7D3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3C6C1315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Name of monastery to which the community is associated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1924E6C5" w14:textId="77777777" w:rsidR="000B763D" w:rsidRPr="009D144A" w:rsidRDefault="00873413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Abbey of Our Lady of the Holy Spirit</w:t>
            </w:r>
          </w:p>
        </w:tc>
      </w:tr>
      <w:tr w:rsidR="000B763D" w:rsidRPr="009D144A" w14:paraId="7CEE7DB9" w14:textId="77777777" w:rsidTr="00796A8E">
        <w:tc>
          <w:tcPr>
            <w:tcW w:w="571" w:type="dxa"/>
            <w:shd w:val="clear" w:color="auto" w:fill="D9D9D9"/>
            <w:vAlign w:val="center"/>
          </w:tcPr>
          <w:p w14:paraId="5695C0A7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  <w:vAlign w:val="center"/>
          </w:tcPr>
          <w:p w14:paraId="4A0CBCC1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  <w:vAlign w:val="center"/>
          </w:tcPr>
          <w:p w14:paraId="65B21C24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54D7B910" w14:textId="77777777" w:rsidTr="00370687">
        <w:tc>
          <w:tcPr>
            <w:tcW w:w="571" w:type="dxa"/>
            <w:shd w:val="clear" w:color="auto" w:fill="auto"/>
            <w:vAlign w:val="center"/>
          </w:tcPr>
          <w:p w14:paraId="645A0A95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6D54D104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Contact person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69E36CF4" w14:textId="77777777" w:rsidR="000B763D" w:rsidRPr="009D144A" w:rsidRDefault="00873413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Isabel Tobey – chair </w:t>
            </w:r>
          </w:p>
        </w:tc>
      </w:tr>
      <w:tr w:rsidR="000B763D" w:rsidRPr="009D144A" w14:paraId="29123980" w14:textId="77777777" w:rsidTr="00370687">
        <w:tc>
          <w:tcPr>
            <w:tcW w:w="571" w:type="dxa"/>
            <w:shd w:val="clear" w:color="auto" w:fill="D9D9D9"/>
          </w:tcPr>
          <w:p w14:paraId="72E36E48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1A0AA756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25C2465E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664A209F" w14:textId="77777777" w:rsidTr="00370687">
        <w:tc>
          <w:tcPr>
            <w:tcW w:w="571" w:type="dxa"/>
            <w:shd w:val="clear" w:color="auto" w:fill="auto"/>
            <w:vAlign w:val="center"/>
          </w:tcPr>
          <w:p w14:paraId="3B34A390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144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6D73B0C3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Date group was established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0A5126CC" w14:textId="77777777" w:rsidR="000B763D" w:rsidRPr="009D144A" w:rsidRDefault="00873413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 began; formally established in 1997 at Abbey of the Genesee As Genesee Lay Contemplative Associates (GLCA) When Genesee was no longer able to support us we requested and were grant</w:t>
            </w:r>
            <w:r w:rsidR="00301BCD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 xml:space="preserve"> sponsorship</w:t>
            </w:r>
            <w:r w:rsidR="00301BCD">
              <w:rPr>
                <w:sz w:val="28"/>
                <w:szCs w:val="28"/>
              </w:rPr>
              <w:t xml:space="preserve"> 2008</w:t>
            </w:r>
            <w:r>
              <w:rPr>
                <w:sz w:val="28"/>
                <w:szCs w:val="28"/>
              </w:rPr>
              <w:t xml:space="preserve"> by Abby of the Holy Spirit as  LCA (see history attached).</w:t>
            </w:r>
          </w:p>
        </w:tc>
      </w:tr>
      <w:tr w:rsidR="000B763D" w:rsidRPr="009D144A" w14:paraId="3FC2085D" w14:textId="77777777" w:rsidTr="00370687">
        <w:tc>
          <w:tcPr>
            <w:tcW w:w="571" w:type="dxa"/>
            <w:shd w:val="clear" w:color="auto" w:fill="D9D9D9"/>
          </w:tcPr>
          <w:p w14:paraId="44D25CA9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5539A49F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1F6D50D0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4B71D695" w14:textId="77777777" w:rsidTr="00370687">
        <w:tc>
          <w:tcPr>
            <w:tcW w:w="571" w:type="dxa"/>
            <w:shd w:val="clear" w:color="auto" w:fill="auto"/>
            <w:vAlign w:val="center"/>
          </w:tcPr>
          <w:p w14:paraId="11C7B898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D144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36016CC5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Number of members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6FB69B54" w14:textId="77777777" w:rsidR="000B763D" w:rsidRPr="009D144A" w:rsidRDefault="00D865E0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</w:tr>
      <w:tr w:rsidR="000B763D" w:rsidRPr="009D144A" w14:paraId="27204196" w14:textId="77777777" w:rsidTr="00370687">
        <w:tc>
          <w:tcPr>
            <w:tcW w:w="571" w:type="dxa"/>
            <w:shd w:val="clear" w:color="auto" w:fill="D9D9D9"/>
          </w:tcPr>
          <w:p w14:paraId="6941EFB6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2196144D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15959921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3139D6E8" w14:textId="77777777" w:rsidTr="00370687">
        <w:tc>
          <w:tcPr>
            <w:tcW w:w="571" w:type="dxa"/>
            <w:shd w:val="clear" w:color="auto" w:fill="auto"/>
            <w:vAlign w:val="center"/>
          </w:tcPr>
          <w:p w14:paraId="1B80CC9E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D144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37369AEC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Monastic liaison(s)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44E21B30" w14:textId="77777777" w:rsidR="000B763D" w:rsidRPr="009D144A" w:rsidRDefault="00873413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Cassian </w:t>
            </w:r>
          </w:p>
        </w:tc>
      </w:tr>
      <w:tr w:rsidR="000B763D" w:rsidRPr="009D144A" w14:paraId="017C3810" w14:textId="77777777" w:rsidTr="00370687">
        <w:tc>
          <w:tcPr>
            <w:tcW w:w="571" w:type="dxa"/>
            <w:shd w:val="clear" w:color="auto" w:fill="D9D9D9"/>
          </w:tcPr>
          <w:p w14:paraId="12F64D4A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0DFFBC8B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26F0DDDD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68ACCA5C" w14:textId="77777777" w:rsidTr="00370687">
        <w:tc>
          <w:tcPr>
            <w:tcW w:w="571" w:type="dxa"/>
            <w:shd w:val="clear" w:color="auto" w:fill="auto"/>
            <w:vAlign w:val="center"/>
          </w:tcPr>
          <w:p w14:paraId="157F69F3" w14:textId="77777777" w:rsidR="000B763D" w:rsidRPr="009D144A" w:rsidRDefault="00F1137A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763D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5410423B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0B763D">
              <w:rPr>
                <w:rFonts w:cs="Arial"/>
                <w:color w:val="000000"/>
                <w:sz w:val="28"/>
                <w:szCs w:val="28"/>
              </w:rPr>
              <w:t>Date of recognition by the monastery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0EC9A432" w14:textId="77777777" w:rsidR="000B763D" w:rsidRPr="009D144A" w:rsidRDefault="00873413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2008 by Abbey of the Holy Spirit </w:t>
            </w:r>
          </w:p>
        </w:tc>
      </w:tr>
      <w:tr w:rsidR="000B763D" w:rsidRPr="009D144A" w14:paraId="20FBA5D6" w14:textId="77777777" w:rsidTr="00796A8E">
        <w:tc>
          <w:tcPr>
            <w:tcW w:w="571" w:type="dxa"/>
            <w:shd w:val="clear" w:color="auto" w:fill="D9D9D9"/>
            <w:vAlign w:val="center"/>
          </w:tcPr>
          <w:p w14:paraId="47DC0E1A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  <w:vAlign w:val="center"/>
          </w:tcPr>
          <w:p w14:paraId="6015DDC0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  <w:vAlign w:val="center"/>
          </w:tcPr>
          <w:p w14:paraId="41E8F494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DB21EA" w:rsidRPr="009D144A" w14:paraId="1A55FDE8" w14:textId="77777777" w:rsidTr="00370687">
        <w:tc>
          <w:tcPr>
            <w:tcW w:w="571" w:type="dxa"/>
            <w:shd w:val="clear" w:color="auto" w:fill="auto"/>
            <w:vAlign w:val="center"/>
          </w:tcPr>
          <w:p w14:paraId="7115D4F0" w14:textId="77777777" w:rsidR="00DB21EA" w:rsidRPr="009D144A" w:rsidRDefault="00F1137A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B21E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6D96DEFD" w14:textId="77777777" w:rsidR="00DB21EA" w:rsidRPr="009D144A" w:rsidRDefault="00DB21EA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8E4EF7">
              <w:rPr>
                <w:rFonts w:cs="Arial"/>
                <w:color w:val="000000"/>
                <w:sz w:val="28"/>
                <w:szCs w:val="28"/>
              </w:rPr>
              <w:t>Date of adhesion to International Association</w:t>
            </w:r>
            <w:r w:rsidR="008E4EF7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4FF58E04" w14:textId="77777777" w:rsidR="00DB21EA" w:rsidRPr="009D144A" w:rsidRDefault="00873413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2008 </w:t>
            </w:r>
          </w:p>
        </w:tc>
      </w:tr>
      <w:tr w:rsidR="00DB21EA" w:rsidRPr="009D144A" w14:paraId="25B211CA" w14:textId="77777777" w:rsidTr="00796A8E">
        <w:tc>
          <w:tcPr>
            <w:tcW w:w="571" w:type="dxa"/>
            <w:shd w:val="clear" w:color="auto" w:fill="D9D9D9"/>
            <w:vAlign w:val="center"/>
          </w:tcPr>
          <w:p w14:paraId="6FFA6793" w14:textId="77777777" w:rsidR="00DB21EA" w:rsidRPr="009D144A" w:rsidRDefault="00DB21EA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  <w:vAlign w:val="center"/>
          </w:tcPr>
          <w:p w14:paraId="74645860" w14:textId="77777777" w:rsidR="00DB21EA" w:rsidRPr="009D144A" w:rsidRDefault="00DB21EA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  <w:vAlign w:val="center"/>
          </w:tcPr>
          <w:p w14:paraId="489F6352" w14:textId="77777777" w:rsidR="00DB21EA" w:rsidRPr="009D144A" w:rsidRDefault="00DB21EA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1F26CB" w:rsidRPr="009D144A" w14:paraId="2A180119" w14:textId="77777777" w:rsidTr="00370687">
        <w:tc>
          <w:tcPr>
            <w:tcW w:w="571" w:type="dxa"/>
            <w:shd w:val="clear" w:color="auto" w:fill="auto"/>
            <w:vAlign w:val="center"/>
          </w:tcPr>
          <w:p w14:paraId="3B61336C" w14:textId="77777777" w:rsidR="001F26CB" w:rsidRPr="009D144A" w:rsidRDefault="00F1137A" w:rsidP="00C7496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26CB" w:rsidRPr="009D144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1AFE8330" w14:textId="77777777" w:rsidR="001F26CB" w:rsidRPr="009D144A" w:rsidRDefault="001F26CB" w:rsidP="002D2D44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Charter and Statutes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0FB90D2" w14:textId="77777777" w:rsidR="001F26CB" w:rsidRPr="009D144A" w:rsidRDefault="001F26CB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Yes:</w:t>
            </w:r>
            <w:r w:rsidR="00873413">
              <w:rPr>
                <w:sz w:val="28"/>
                <w:szCs w:val="28"/>
              </w:rPr>
              <w:t xml:space="preserve"> *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DEF8D99" w14:textId="77777777" w:rsidR="001F26CB" w:rsidRPr="009D144A" w:rsidRDefault="001F26CB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No:</w:t>
            </w:r>
          </w:p>
        </w:tc>
      </w:tr>
      <w:tr w:rsidR="000B763D" w:rsidRPr="009D144A" w14:paraId="45456CEF" w14:textId="77777777" w:rsidTr="00370687">
        <w:tc>
          <w:tcPr>
            <w:tcW w:w="571" w:type="dxa"/>
            <w:shd w:val="clear" w:color="auto" w:fill="D9D9D9"/>
          </w:tcPr>
          <w:p w14:paraId="75EEDFBD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680A56AF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6FAC6FAF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1F26CB" w:rsidRPr="009D144A" w14:paraId="23E2E89C" w14:textId="77777777" w:rsidTr="00370687">
        <w:tc>
          <w:tcPr>
            <w:tcW w:w="571" w:type="dxa"/>
            <w:shd w:val="clear" w:color="auto" w:fill="auto"/>
            <w:vAlign w:val="center"/>
          </w:tcPr>
          <w:p w14:paraId="1370D715" w14:textId="77777777" w:rsidR="001F26CB" w:rsidRPr="009D144A" w:rsidRDefault="00C7496E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137A">
              <w:rPr>
                <w:sz w:val="28"/>
                <w:szCs w:val="28"/>
              </w:rPr>
              <w:t>0</w:t>
            </w:r>
            <w:r w:rsidR="001F26CB" w:rsidRPr="009D14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6AF7F454" w14:textId="77777777" w:rsidR="001F26CB" w:rsidRPr="009D144A" w:rsidRDefault="001F26CB" w:rsidP="002D2D44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Leadership Council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5652118" w14:textId="77777777" w:rsidR="001F26CB" w:rsidRPr="009D144A" w:rsidRDefault="001F26CB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Yes:</w:t>
            </w:r>
            <w:r w:rsidR="00873413">
              <w:rPr>
                <w:sz w:val="28"/>
                <w:szCs w:val="28"/>
              </w:rPr>
              <w:t xml:space="preserve"> *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53B362D2" w14:textId="77777777" w:rsidR="001F26CB" w:rsidRPr="009D144A" w:rsidRDefault="001F26CB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No:</w:t>
            </w:r>
          </w:p>
        </w:tc>
      </w:tr>
      <w:tr w:rsidR="000B763D" w:rsidRPr="009D144A" w14:paraId="2EB0D24C" w14:textId="77777777" w:rsidTr="00370687">
        <w:tc>
          <w:tcPr>
            <w:tcW w:w="571" w:type="dxa"/>
            <w:shd w:val="clear" w:color="auto" w:fill="D9D9D9"/>
          </w:tcPr>
          <w:p w14:paraId="530265BD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1E05DEED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6245E6B6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A845B0" w:rsidRPr="009D144A" w14:paraId="71F28E50" w14:textId="77777777" w:rsidTr="00370687">
        <w:tc>
          <w:tcPr>
            <w:tcW w:w="571" w:type="dxa"/>
            <w:shd w:val="clear" w:color="auto" w:fill="auto"/>
            <w:vAlign w:val="center"/>
          </w:tcPr>
          <w:p w14:paraId="508082F4" w14:textId="77777777" w:rsidR="00A845B0" w:rsidRPr="009D144A" w:rsidRDefault="00C7496E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137A">
              <w:rPr>
                <w:sz w:val="28"/>
                <w:szCs w:val="28"/>
              </w:rPr>
              <w:t>1</w:t>
            </w:r>
            <w:r w:rsidR="00A845B0" w:rsidRPr="009D14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6D2CA035" w14:textId="77777777" w:rsidR="00A845B0" w:rsidRPr="009D144A" w:rsidRDefault="00A845B0" w:rsidP="002D2D44">
            <w:pPr>
              <w:jc w:val="left"/>
              <w:rPr>
                <w:rFonts w:cs="Arial"/>
                <w:color w:val="000000"/>
                <w:sz w:val="28"/>
                <w:szCs w:val="28"/>
                <w:lang w:val="fr-FR"/>
              </w:rPr>
            </w:pPr>
            <w:r w:rsidRPr="009D144A">
              <w:rPr>
                <w:rFonts w:cs="Arial"/>
                <w:color w:val="000000"/>
                <w:sz w:val="28"/>
                <w:szCs w:val="28"/>
                <w:lang w:val="fr-FR"/>
              </w:rPr>
              <w:t>Formation program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0AFBBA" w14:textId="77777777" w:rsidR="00A845B0" w:rsidRPr="009D144A" w:rsidRDefault="00A845B0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Yes:</w:t>
            </w:r>
            <w:r w:rsidR="00873413">
              <w:rPr>
                <w:sz w:val="28"/>
                <w:szCs w:val="28"/>
              </w:rPr>
              <w:t xml:space="preserve"> *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467ECC2" w14:textId="77777777" w:rsidR="00A845B0" w:rsidRPr="009D144A" w:rsidRDefault="00A845B0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No:</w:t>
            </w:r>
          </w:p>
        </w:tc>
      </w:tr>
    </w:tbl>
    <w:p w14:paraId="014A89FA" w14:textId="77777777" w:rsidR="00CB6470" w:rsidRPr="00BA0207" w:rsidRDefault="00CB6470" w:rsidP="00CB6470">
      <w:pPr>
        <w:jc w:val="left"/>
        <w:rPr>
          <w:sz w:val="24"/>
          <w:szCs w:val="24"/>
        </w:rPr>
      </w:pPr>
    </w:p>
    <w:p w14:paraId="239BF97D" w14:textId="77777777" w:rsidR="00370687" w:rsidRPr="002D2D44" w:rsidRDefault="00CB6470" w:rsidP="00370687">
      <w:pPr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2D2D44">
        <w:rPr>
          <w:rStyle w:val="hps"/>
          <w:rFonts w:cs="Arial"/>
          <w:sz w:val="24"/>
          <w:szCs w:val="24"/>
        </w:rPr>
        <w:t>If your community has a Charter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of Incorporation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or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Bylaws</w:t>
      </w:r>
      <w:r w:rsidR="00370687" w:rsidRPr="002D2D44">
        <w:rPr>
          <w:rStyle w:val="hps"/>
          <w:rFonts w:cs="Arial"/>
          <w:sz w:val="24"/>
          <w:szCs w:val="24"/>
        </w:rPr>
        <w:t>/Guidelines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we ask that you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send to us</w:t>
      </w:r>
      <w:r w:rsidR="00100D9B" w:rsidRPr="002D2D44">
        <w:rPr>
          <w:rStyle w:val="hps"/>
          <w:rFonts w:cs="Arial"/>
          <w:sz w:val="24"/>
          <w:szCs w:val="24"/>
        </w:rPr>
        <w:t xml:space="preserve"> the most recent copy</w:t>
      </w:r>
      <w:r w:rsidRPr="002D2D44">
        <w:rPr>
          <w:rFonts w:cs="Arial"/>
          <w:sz w:val="24"/>
          <w:szCs w:val="24"/>
        </w:rPr>
        <w:t>.</w:t>
      </w:r>
    </w:p>
    <w:p w14:paraId="31BEF6B2" w14:textId="77777777" w:rsidR="00370687" w:rsidRPr="002D2D44" w:rsidRDefault="00370687" w:rsidP="00370687">
      <w:pPr>
        <w:jc w:val="left"/>
        <w:rPr>
          <w:rFonts w:cs="Arial"/>
          <w:sz w:val="24"/>
          <w:szCs w:val="24"/>
        </w:rPr>
      </w:pPr>
    </w:p>
    <w:p w14:paraId="060AD82E" w14:textId="77777777" w:rsidR="00370687" w:rsidRPr="002D2D44" w:rsidRDefault="00CB6470" w:rsidP="00370687">
      <w:pPr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If your community has a Council,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we</w:t>
      </w:r>
      <w:r w:rsidRPr="002D2D44">
        <w:rPr>
          <w:rFonts w:cs="Arial"/>
          <w:sz w:val="24"/>
          <w:szCs w:val="24"/>
        </w:rPr>
        <w:t xml:space="preserve"> ask that you </w:t>
      </w:r>
      <w:r w:rsidRPr="002D2D44">
        <w:rPr>
          <w:rStyle w:val="hps"/>
          <w:rFonts w:cs="Arial"/>
          <w:sz w:val="24"/>
          <w:szCs w:val="24"/>
        </w:rPr>
        <w:t>describe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its formation</w:t>
      </w:r>
      <w:r w:rsidRPr="002D2D44">
        <w:rPr>
          <w:rFonts w:cs="Arial"/>
          <w:sz w:val="24"/>
          <w:szCs w:val="24"/>
        </w:rPr>
        <w:t xml:space="preserve">, </w:t>
      </w:r>
      <w:proofErr w:type="gramStart"/>
      <w:r w:rsidRPr="002D2D44">
        <w:rPr>
          <w:rStyle w:val="hps"/>
          <w:rFonts w:cs="Arial"/>
          <w:sz w:val="24"/>
          <w:szCs w:val="24"/>
        </w:rPr>
        <w:t>membership</w:t>
      </w:r>
      <w:proofErr w:type="gramEnd"/>
      <w:r w:rsidRPr="002D2D44">
        <w:rPr>
          <w:rStyle w:val="hps"/>
          <w:rFonts w:cs="Arial"/>
          <w:sz w:val="24"/>
          <w:szCs w:val="24"/>
        </w:rPr>
        <w:t xml:space="preserve"> and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election system</w:t>
      </w:r>
      <w:r w:rsidR="00B26C26" w:rsidRPr="002D2D44">
        <w:rPr>
          <w:rFonts w:cs="Arial"/>
          <w:sz w:val="24"/>
          <w:szCs w:val="24"/>
        </w:rPr>
        <w:t>:</w:t>
      </w:r>
      <w:r w:rsidRPr="002D2D44">
        <w:rPr>
          <w:rFonts w:cs="Arial"/>
          <w:sz w:val="24"/>
          <w:szCs w:val="24"/>
        </w:rPr>
        <w:t xml:space="preserve"> </w:t>
      </w:r>
      <w:r w:rsidR="00100D9B" w:rsidRPr="002D2D44">
        <w:rPr>
          <w:rFonts w:cs="Arial"/>
          <w:sz w:val="24"/>
          <w:szCs w:val="24"/>
        </w:rPr>
        <w:t>how many, how selected</w:t>
      </w:r>
      <w:r w:rsidR="00B26C26" w:rsidRPr="002D2D44">
        <w:rPr>
          <w:rFonts w:cs="Arial"/>
          <w:sz w:val="24"/>
          <w:szCs w:val="24"/>
        </w:rPr>
        <w:t>, etc</w:t>
      </w:r>
    </w:p>
    <w:p w14:paraId="69141FCF" w14:textId="77777777" w:rsidR="00100D9B" w:rsidRPr="002D2D44" w:rsidRDefault="00100D9B" w:rsidP="00100D9B">
      <w:pPr>
        <w:ind w:left="360"/>
        <w:jc w:val="left"/>
        <w:rPr>
          <w:rFonts w:cs="Arial"/>
          <w:sz w:val="24"/>
          <w:szCs w:val="24"/>
        </w:rPr>
      </w:pPr>
    </w:p>
    <w:p w14:paraId="44152825" w14:textId="77777777" w:rsidR="00100D9B" w:rsidRPr="002D2D44" w:rsidRDefault="00100D9B" w:rsidP="00370687">
      <w:pPr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2D2D44">
        <w:rPr>
          <w:rFonts w:cs="Arial"/>
          <w:sz w:val="24"/>
          <w:szCs w:val="24"/>
        </w:rPr>
        <w:t xml:space="preserve">If you have a Formation </w:t>
      </w:r>
      <w:proofErr w:type="gramStart"/>
      <w:r w:rsidRPr="002D2D44">
        <w:rPr>
          <w:rFonts w:cs="Arial"/>
          <w:sz w:val="24"/>
          <w:szCs w:val="24"/>
        </w:rPr>
        <w:t>Program</w:t>
      </w:r>
      <w:proofErr w:type="gramEnd"/>
      <w:r w:rsidRPr="002D2D44">
        <w:rPr>
          <w:rFonts w:cs="Arial"/>
          <w:sz w:val="24"/>
          <w:szCs w:val="24"/>
        </w:rPr>
        <w:t xml:space="preserve"> we ask you to send it to us</w:t>
      </w:r>
      <w:r w:rsidR="00B26C26" w:rsidRPr="002D2D44">
        <w:rPr>
          <w:rFonts w:cs="Arial"/>
          <w:sz w:val="24"/>
          <w:szCs w:val="24"/>
        </w:rPr>
        <w:t xml:space="preserve">: 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Fonts w:cs="Arial"/>
          <w:sz w:val="24"/>
          <w:szCs w:val="24"/>
          <w:lang w:val="en-GB"/>
        </w:rPr>
        <w:t>topics, activities, etc</w:t>
      </w:r>
    </w:p>
    <w:p w14:paraId="7AB1F0CC" w14:textId="77777777" w:rsidR="00370687" w:rsidRPr="002D2D44" w:rsidRDefault="00370687" w:rsidP="00370687">
      <w:pPr>
        <w:jc w:val="left"/>
        <w:rPr>
          <w:rStyle w:val="hps"/>
          <w:rFonts w:cs="Arial"/>
          <w:sz w:val="24"/>
          <w:szCs w:val="24"/>
        </w:rPr>
      </w:pPr>
    </w:p>
    <w:sectPr w:rsidR="00370687" w:rsidRPr="002D2D44" w:rsidSect="0037068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A38C2"/>
    <w:multiLevelType w:val="hybridMultilevel"/>
    <w:tmpl w:val="5512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B01DEA"/>
    <w:multiLevelType w:val="hybridMultilevel"/>
    <w:tmpl w:val="97229608"/>
    <w:lvl w:ilvl="0" w:tplc="88326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470"/>
    <w:rsid w:val="000B763D"/>
    <w:rsid w:val="00100D9B"/>
    <w:rsid w:val="00172730"/>
    <w:rsid w:val="001F26CB"/>
    <w:rsid w:val="002D2D44"/>
    <w:rsid w:val="00301BCD"/>
    <w:rsid w:val="00314680"/>
    <w:rsid w:val="00370687"/>
    <w:rsid w:val="00377470"/>
    <w:rsid w:val="00394577"/>
    <w:rsid w:val="003A5ABE"/>
    <w:rsid w:val="004A3DC7"/>
    <w:rsid w:val="004F1BC6"/>
    <w:rsid w:val="0053276D"/>
    <w:rsid w:val="00584DA2"/>
    <w:rsid w:val="00596440"/>
    <w:rsid w:val="005F1DDC"/>
    <w:rsid w:val="006A1004"/>
    <w:rsid w:val="006B276D"/>
    <w:rsid w:val="00796A8E"/>
    <w:rsid w:val="008104B4"/>
    <w:rsid w:val="00873413"/>
    <w:rsid w:val="008E4EF7"/>
    <w:rsid w:val="008F1178"/>
    <w:rsid w:val="00956094"/>
    <w:rsid w:val="009A69A1"/>
    <w:rsid w:val="009C1A4D"/>
    <w:rsid w:val="009D144A"/>
    <w:rsid w:val="009F6CE1"/>
    <w:rsid w:val="00A719D9"/>
    <w:rsid w:val="00A845B0"/>
    <w:rsid w:val="00AB143C"/>
    <w:rsid w:val="00B11663"/>
    <w:rsid w:val="00B26C26"/>
    <w:rsid w:val="00B5153C"/>
    <w:rsid w:val="00C7496E"/>
    <w:rsid w:val="00CB6470"/>
    <w:rsid w:val="00D571FD"/>
    <w:rsid w:val="00D865E0"/>
    <w:rsid w:val="00DB21EA"/>
    <w:rsid w:val="00DD1589"/>
    <w:rsid w:val="00E21D13"/>
    <w:rsid w:val="00E9484C"/>
    <w:rsid w:val="00EB6E84"/>
    <w:rsid w:val="00F1137A"/>
    <w:rsid w:val="00F5239E"/>
    <w:rsid w:val="00F76CC2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08DEAF"/>
  <w15:chartTrackingRefBased/>
  <w15:docId w15:val="{51FBD994-1C29-4E36-B4E9-86682CC4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70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70"/>
    <w:pPr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CB6470"/>
  </w:style>
  <w:style w:type="paragraph" w:styleId="NoSpacing">
    <w:name w:val="No Spacing"/>
    <w:uiPriority w:val="99"/>
    <w:qFormat/>
    <w:rsid w:val="00CB64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9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1004"/>
    <w:rPr>
      <w:color w:val="0000FF"/>
      <w:u w:val="single"/>
    </w:rPr>
  </w:style>
  <w:style w:type="table" w:styleId="TableGrid">
    <w:name w:val="Table Grid"/>
    <w:basedOn w:val="TableNormal"/>
    <w:uiPriority w:val="59"/>
    <w:rsid w:val="009C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00D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9F6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INTERNATIONAL ASSOCIATION OF LAY CISTERCIAN COMMUNITIES</vt:lpstr>
      <vt:lpstr>INTERNATIONAL ASSOCIATION OF LAY CISTERCIAN COMMUNITIES</vt:lpstr>
    </vt:vector>
  </TitlesOfParts>
  <Company>State of Iowa - DHS</Company>
  <LinksUpToDate>false</LinksUpToDate>
  <CharactersWithSpaces>1252</CharactersWithSpaces>
  <SharedDoc>false</SharedDoc>
  <HLinks>
    <vt:vector size="6" baseType="variant"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mailto:thmcmahon61@gmail.com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ASSOCIATION OF LAY CISTERCIAN COMMUNITIES</dc:title>
  <dc:subject/>
  <dc:creator>Teresa McMahon</dc:creator>
  <cp:keywords/>
  <cp:lastModifiedBy>Teresa Hay McMahon</cp:lastModifiedBy>
  <cp:revision>3</cp:revision>
  <cp:lastPrinted>2013-01-10T21:32:00Z</cp:lastPrinted>
  <dcterms:created xsi:type="dcterms:W3CDTF">2020-08-15T19:05:00Z</dcterms:created>
  <dcterms:modified xsi:type="dcterms:W3CDTF">2020-08-15T19:06:00Z</dcterms:modified>
</cp:coreProperties>
</file>